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b/>
          <w:bCs/>
          <w:color w:val="000000"/>
          <w:sz w:val="26"/>
          <w:szCs w:val="26"/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3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3.50pt;height:50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bCs/>
          <w:color w:val="000000"/>
          <w:sz w:val="26"/>
          <w:szCs w:val="26"/>
          <w:lang w:eastAsia="pt-BR"/>
        </w:rPr>
        <w:t xml:space="preserve"> </w:t>
      </w:r>
      <w:r/>
    </w:p>
    <w:p>
      <w:pPr>
        <w:pBdr/>
        <w:spacing w:after="0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pt-BR"/>
        </w:rPr>
        <w:t xml:space="preserve">ORIENTAÇÕES PARA EMPRÉSTIMO DO ANFITEATRO DE AGRICULTURA (DAG).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  <w:t xml:space="preserve">Pré-requisitos e condições: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Cumprir com todas as obrigações expostas na presente ORIENTAÇÃO e no respectivo Termo de Responsabilidade.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  <w:t xml:space="preserve">RESERVA E ACESSO AO ANFITEATRO: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Encaminhar à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secretaria um e-mail formalizando sua solicitação. O documento deverá conter, obrigatoriamente: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numPr>
          <w:ilvl w:val="0"/>
          <w:numId w:val="2"/>
        </w:num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Natureza do evento.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numPr>
          <w:ilvl w:val="0"/>
          <w:numId w:val="2"/>
        </w:num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Data e horários do evento;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numPr>
          <w:ilvl w:val="0"/>
          <w:numId w:val="2"/>
        </w:num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Dados do solicitante (somente servidores), o qual assinará 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TERMO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numPr>
          <w:ilvl w:val="0"/>
          <w:numId w:val="3"/>
        </w:numPr>
        <w:pBdr/>
        <w:spacing w:after="0"/>
        <w:ind w:left="144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ascii="Times New Roman" w:hAnsi="Times New Roman" w:eastAsia="Times New Roman" w:cs="Times New Roman"/>
          <w:color w:val="000000"/>
          <w:lang w:eastAsia="pt-BR"/>
        </w:rPr>
        <w:t xml:space="preserve">Nome completo</w:t>
      </w:r>
      <w:r>
        <w:rPr>
          <w:rFonts w:ascii="Arial" w:hAnsi="Arial" w:eastAsia="Times New Roman" w:cs="Arial"/>
          <w:color w:val="000000"/>
          <w:lang w:eastAsia="pt-BR"/>
        </w:rPr>
      </w:r>
    </w:p>
    <w:p>
      <w:pPr>
        <w:numPr>
          <w:ilvl w:val="0"/>
          <w:numId w:val="3"/>
        </w:numPr>
        <w:pBdr/>
        <w:spacing w:after="0"/>
        <w:ind w:left="144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ascii="Times New Roman" w:hAnsi="Times New Roman" w:eastAsia="Times New Roman" w:cs="Times New Roman"/>
          <w:color w:val="000000"/>
          <w:lang w:eastAsia="pt-BR"/>
        </w:rPr>
        <w:t xml:space="preserve">Endereço para correspondência </w:t>
      </w:r>
      <w:r>
        <w:rPr>
          <w:rFonts w:ascii="Arial" w:hAnsi="Arial" w:eastAsia="Times New Roman" w:cs="Arial"/>
          <w:color w:val="000000"/>
          <w:lang w:eastAsia="pt-BR"/>
        </w:rPr>
      </w:r>
    </w:p>
    <w:p>
      <w:pPr>
        <w:numPr>
          <w:ilvl w:val="0"/>
          <w:numId w:val="3"/>
        </w:numPr>
        <w:pBdr/>
        <w:spacing w:after="0"/>
        <w:ind w:left="144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ascii="Times New Roman" w:hAnsi="Times New Roman" w:eastAsia="Times New Roman" w:cs="Times New Roman"/>
          <w:color w:val="000000"/>
          <w:lang w:eastAsia="pt-BR"/>
        </w:rPr>
        <w:t xml:space="preserve">Telefone</w:t>
      </w:r>
      <w:r>
        <w:rPr>
          <w:rFonts w:ascii="Arial" w:hAnsi="Arial" w:eastAsia="Times New Roman" w:cs="Arial"/>
          <w:color w:val="000000"/>
          <w:lang w:eastAsia="pt-BR"/>
        </w:rPr>
      </w:r>
    </w:p>
    <w:p>
      <w:pPr>
        <w:numPr>
          <w:ilvl w:val="0"/>
          <w:numId w:val="3"/>
        </w:numPr>
        <w:pBdr/>
        <w:spacing w:after="0"/>
        <w:ind w:left="144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ascii="Times New Roman" w:hAnsi="Times New Roman" w:eastAsia="Times New Roman" w:cs="Times New Roman"/>
          <w:color w:val="000000"/>
          <w:lang w:eastAsia="pt-BR"/>
        </w:rPr>
        <w:t xml:space="preserve">E-mail</w:t>
      </w:r>
      <w:r>
        <w:rPr>
          <w:rFonts w:ascii="Arial" w:hAnsi="Arial" w:eastAsia="Times New Roman" w:cs="Arial"/>
          <w:color w:val="000000"/>
          <w:lang w:eastAsia="pt-BR"/>
        </w:rPr>
      </w:r>
    </w:p>
    <w:p>
      <w:pPr>
        <w:numPr>
          <w:ilvl w:val="0"/>
          <w:numId w:val="3"/>
        </w:numPr>
        <w:pBdr/>
        <w:spacing w:after="0"/>
        <w:ind w:left="144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ascii="Times New Roman" w:hAnsi="Times New Roman" w:eastAsia="Times New Roman" w:cs="Times New Roman"/>
          <w:color w:val="000000"/>
          <w:lang w:eastAsia="pt-BR"/>
        </w:rPr>
        <w:t xml:space="preserve">SIAPE</w:t>
      </w:r>
      <w:r>
        <w:rPr>
          <w:rFonts w:ascii="Arial" w:hAnsi="Arial" w:eastAsia="Times New Roman" w:cs="Arial"/>
          <w:color w:val="000000"/>
          <w:lang w:eastAsia="pt-BR"/>
        </w:rPr>
      </w:r>
    </w:p>
    <w:p>
      <w:pPr>
        <w:pBdr/>
        <w:spacing w:after="0"/>
        <w:ind w:left="144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ascii="Arial" w:hAnsi="Arial" w:eastAsia="Times New Roman" w:cs="Arial"/>
          <w:color w:val="000000"/>
          <w:lang w:eastAsia="pt-BR"/>
        </w:rPr>
      </w:r>
      <w:r>
        <w:rPr>
          <w:rFonts w:ascii="Arial" w:hAnsi="Arial" w:eastAsia="Times New Roman" w:cs="Arial"/>
          <w:color w:val="000000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No último dia útil antes do evento, recolher as chaves do Imóvel na Secretaria do DAG em horário de atendimento (7h às 11h) e receber as instruções para uso.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No primeiro dia útil após o evento, devolver as chaves na secreta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ria do DAG em horário de atendimento (7h às 11h).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Serão entregues as seguintes chaves: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1º - Chave da entrada do hall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2º - chave da porta principal (entrada pelo hall)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3º - chave da porta lateral do anfiteatro (lado esquerdo do palco)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Caso haja alguma d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ivergência ou avaria, a chefia entrará em contato com o responsável pelo evento que deverá providenciar sua regularização.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NORMAS GERAIS DE UTILIZAÇÃO: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Espaço Físico: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No Anfiteatro de Agricultura não é permitido pregar faixas na parede principal, atrás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da mesa de honra. Banners devem ser colocados em suportes do lado de fora ou em locais que não impeçam a passagem dos participantes.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Caso a organização queira colocar faixas na mesa, não é permitido utilizar pregos nem outros objetos perfurantes na mesa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. Utilizar somente fita adesiva. A altura da mesa é 77 cm.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O DAG não disponibiliza tendas, mesas e cadeiras, e os únicos espaços para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coffee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breaks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são o hall de entrada, estacionamento e o jardim interno.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Em eventos com duração de dois ou mais dias 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manutenção de limpeza é de responsabilidade da comissão organizadora do evento.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Todo material extra que for levado para o Anfiteatro de Agricultura, deverá ser retirado pela organização do evento antes da devolução das chaves.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A organização deverá definir um membro para comunicação direta com a secretária/chefia do DAG, para facilitar a comunicação e alinhamentos.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O espaço deve ser utilizado com cuidado, bem como devem ser preservados todos os objetos e equipamentos ali cont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idos, uma vez que o espaço é público e outras pessoas também o utilizarão.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Equipamento Multimídia e Som: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Para uso do projetor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DataShow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) será permitido apenas o computador que se encontra instalado na mesa de controle, localizada à esquerda da entrada p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rincipal. Nenhum outro aparelho, tal como laptop,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tablet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ou celular poderá ser conectado. Essa medida é necessária para manter a correta transferência de imagens ao projetor.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As caixas de som do anfiteatro, assim como, os microfones já estão ajustados pa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ra um perfeito funcionamento, por isso não é permitido modificações ou instalação de novos componentes. Caso necessário trazer estrutura de som externa.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É expressamente proibido desconectar/retirar cabos e/ou aparelhos do Anfiteatro de Agricultura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Cuid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ado com os cabos e conectores dos microfones, evitando dobrar ou puxar os cabos de forma brusca.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É recomendado que antes do evento a comissão organizadora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teste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infra-estrutura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do anfiteatro.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Os equipamentos disponíveis no Anfiteatro (data show, apar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elhagem de som com os microfones, computador) e inclusive, as chaves do local, copa, espaço de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coffee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break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, mesas de apoio, cadeiras e assentos, são de inteira responsabilidade e cuidado/zelo da Organização do Evento.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  <w:t xml:space="preserve">Informações Adicionais: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olicitação de cobertura e divulgação do evento pelo link: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ufla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br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comunicao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Senha de internet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wirelles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para os participantes do evento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(quando há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participantes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de fora da UFLA) – a organização deve antecipadamente cadastrar um pedido no GLPI e entrar em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 contato com a DGTI (ramal 1125) um dia antes do evento.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- Faixas no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câmpus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ou empena na portaria- entrar em contato com a PROPLAG para agendamento no ramal 1219.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  <w:t xml:space="preserve">Contatos: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  <w:t xml:space="preserve">Secretaria DAG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Telefone: (35) 3829-1301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E-mail: dag@ufla.br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MATERIAIS DISPONÍVEIS PARA USO NO EVENTO: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Duas mesas localizadas no palco (250x76x77cm/cada)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Seis poltronas localizadas no palco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Mesa de apoio para projetor externo (90x51x90cm)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Quadro Branco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Dois microfones e seus cabos.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19450" cy="1485900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19449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53.50pt;height:117.00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Uma mesa retangular</w:t>
      </w:r>
      <w:r>
        <w:rPr>
          <w:rFonts w:ascii="Times New Roman" w:hAnsi="Times New Roman" w:cs="Times New Roman"/>
          <w:sz w:val="24"/>
          <w:szCs w:val="24"/>
        </w:rPr>
        <w:t xml:space="preserve"> (184x66x77cm)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19450" cy="1809750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219449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53.50pt;height:142.50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Uma mesa redonda (107x72)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19275" cy="1571625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192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43.25pt;height:123.7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Mesa de controle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Um computador com monitor, mouse, teclado e cabo USB (1,5m).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19425" cy="3019425"/>
                <wp:effectExtent l="0" t="0" r="0" b="0"/>
                <wp:docPr id="5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01942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237.75pt;height:237.7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95450" cy="3009900"/>
                <wp:effectExtent l="0" t="0" r="0" b="0"/>
                <wp:docPr id="6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69545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133.50pt;height:237.00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Duas poltronas localizadas junto à mesa de controle.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Duas lixeiras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</w:rPr>
        <w:t xml:space="preserve">- 172 assentos dobráveis com mesa lateral</w:t>
      </w:r>
      <w:r>
        <w:rPr>
          <w:b/>
          <w:sz w:val="24"/>
          <w:szCs w:val="24"/>
          <w:highlight w:val="green"/>
        </w:rPr>
      </w:r>
    </w:p>
    <w:p>
      <w:pPr>
        <w:pBdr/>
        <w:spacing/>
        <w:ind/>
        <w:jc w:val="center"/>
        <w:rPr>
          <w:b/>
          <w:sz w:val="24"/>
          <w:szCs w:val="24"/>
          <w:highlight w:val="green"/>
        </w:rPr>
      </w:pPr>
      <w:r>
        <w:rPr>
          <w:b/>
          <w:sz w:val="24"/>
          <w:szCs w:val="24"/>
          <w:highlight w:val="green"/>
        </w:rPr>
      </w:r>
      <w:r>
        <w:rPr>
          <w:b/>
          <w:sz w:val="24"/>
          <w:szCs w:val="24"/>
          <w:highlight w:val="green"/>
        </w:rPr>
      </w:r>
    </w:p>
    <w:p>
      <w:pPr>
        <w:pBdr/>
        <w:spacing/>
        <w:ind/>
        <w:jc w:val="center"/>
        <w:rPr>
          <w:b/>
          <w:sz w:val="24"/>
          <w:szCs w:val="24"/>
          <w:highlight w:val="green"/>
        </w:rPr>
      </w:pPr>
      <w:r>
        <w:rPr>
          <w:b/>
          <w:sz w:val="24"/>
          <w:szCs w:val="24"/>
          <w:highlight w:val="green"/>
        </w:rPr>
      </w:r>
      <w:r>
        <w:rPr>
          <w:b/>
          <w:sz w:val="24"/>
          <w:szCs w:val="24"/>
          <w:highlight w:val="green"/>
        </w:rPr>
      </w:r>
    </w:p>
    <w:p>
      <w:pPr>
        <w:pBdr/>
        <w:spacing/>
        <w:ind/>
        <w:jc w:val="center"/>
        <w:rPr>
          <w:b/>
          <w:sz w:val="24"/>
          <w:szCs w:val="24"/>
          <w:highlight w:val="green"/>
        </w:rPr>
      </w:pPr>
      <w:r>
        <w:rPr>
          <w:b/>
          <w:sz w:val="24"/>
          <w:szCs w:val="24"/>
          <w:highlight w:val="green"/>
        </w:rPr>
      </w:r>
      <w:r>
        <w:rPr>
          <w:b/>
          <w:sz w:val="24"/>
          <w:szCs w:val="24"/>
          <w:highlight w:val="green"/>
        </w:rPr>
      </w:r>
    </w:p>
    <w:p>
      <w:pPr>
        <w:pBdr/>
        <w:spacing/>
        <w:ind/>
        <w:jc w:val="center"/>
        <w:rPr>
          <w:b/>
          <w:sz w:val="24"/>
          <w:szCs w:val="24"/>
          <w:highlight w:val="green"/>
        </w:rPr>
      </w:pPr>
      <w:r>
        <w:rPr>
          <w:b/>
          <w:sz w:val="24"/>
          <w:szCs w:val="24"/>
          <w:highlight w:val="green"/>
        </w:rPr>
      </w:r>
      <w:r>
        <w:rPr>
          <w:b/>
          <w:sz w:val="24"/>
          <w:szCs w:val="24"/>
          <w:highlight w:val="green"/>
        </w:rPr>
      </w:r>
    </w:p>
    <w:p>
      <w:pPr>
        <w:pBdr/>
        <w:spacing/>
        <w:ind/>
        <w:jc w:val="center"/>
        <w:rPr>
          <w:b/>
          <w:sz w:val="24"/>
          <w:szCs w:val="24"/>
          <w:highlight w:val="green"/>
        </w:rPr>
      </w:pPr>
      <w:r>
        <w:rPr>
          <w:b/>
          <w:sz w:val="24"/>
          <w:szCs w:val="24"/>
          <w:highlight w:val="green"/>
        </w:rPr>
      </w:r>
      <w:r>
        <w:rPr>
          <w:b/>
          <w:sz w:val="24"/>
          <w:szCs w:val="24"/>
          <w:highlight w:val="green"/>
        </w:rPr>
      </w:r>
    </w:p>
    <w:p>
      <w:pPr>
        <w:pBdr/>
        <w:spacing/>
        <w:ind/>
        <w:jc w:val="center"/>
        <w:rPr>
          <w:b/>
          <w:sz w:val="24"/>
          <w:szCs w:val="24"/>
          <w:highlight w:val="green"/>
        </w:rPr>
      </w:pPr>
      <w:r>
        <w:rPr>
          <w:b/>
          <w:sz w:val="24"/>
          <w:szCs w:val="24"/>
          <w:highlight w:val="green"/>
        </w:rPr>
      </w:r>
      <w:r>
        <w:rPr>
          <w:b/>
          <w:sz w:val="24"/>
          <w:szCs w:val="24"/>
          <w:highlight w:val="green"/>
        </w:rPr>
      </w:r>
    </w:p>
    <w:p>
      <w:pPr>
        <w:pBdr/>
        <w:spacing/>
        <w:ind/>
        <w:jc w:val="center"/>
        <w:rPr>
          <w:b/>
          <w:sz w:val="24"/>
          <w:szCs w:val="24"/>
          <w:highlight w:val="green"/>
        </w:rPr>
      </w:pPr>
      <w:r>
        <w:rPr>
          <w:b/>
          <w:sz w:val="24"/>
          <w:szCs w:val="24"/>
          <w:highlight w:val="green"/>
        </w:rPr>
      </w:r>
      <w:r>
        <w:rPr>
          <w:b/>
          <w:sz w:val="24"/>
          <w:szCs w:val="24"/>
          <w:highlight w:val="green"/>
        </w:rPr>
      </w:r>
    </w:p>
    <w:p>
      <w:pPr>
        <w:pBdr/>
        <w:spacing/>
        <w:ind/>
        <w:jc w:val="center"/>
        <w:rPr>
          <w:sz w:val="24"/>
          <w:szCs w:val="24"/>
        </w:rPr>
      </w:pPr>
      <w:r>
        <w:rPr>
          <w:b/>
          <w:sz w:val="24"/>
          <w:szCs w:val="24"/>
          <w:highlight w:val="green"/>
        </w:rPr>
        <w:t xml:space="preserve"> (PROCEDER AO PREENCHIMENTO DOS CAMPOS EM AMARELO E APAGAR AS INSTRUÇÕES EM VERDE, INCLUSIVE ESTA</w:t>
      </w:r>
      <w:r>
        <w:rPr>
          <w:b/>
          <w:sz w:val="24"/>
          <w:szCs w:val="24"/>
          <w:highlight w:val="green"/>
        </w:rPr>
        <w:t xml:space="preserve">)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19175" cy="695325"/>
                <wp:effectExtent l="0" t="0" r="0" b="0"/>
                <wp:docPr id="7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19174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80.25pt;height:54.75pt;mso-wrap-distance-left:0.00pt;mso-wrap-distance-top:0.00pt;mso-wrap-distance-right:0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Compromisso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     </w:t>
      </w:r>
      <w:r>
        <w:rPr>
          <w:rFonts w:ascii="Times New Roman" w:hAnsi="Times New Roman" w:cs="Times New Roman"/>
        </w:rPr>
        <w:t xml:space="preserve">de                 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</w:rPr>
        <w:t xml:space="preserve"> 2025.</w:t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À Chefia do DAG,</w:t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Assunto: Autorização para o uso do Anfiteatro de Agricultura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Prezad</w:t>
      </w:r>
      <w:r>
        <w:rPr>
          <w:rFonts w:ascii="Times New Roman" w:hAnsi="Times New Roman" w:cs="Times New Roman"/>
          <w:sz w:val="24"/>
          <w:szCs w:val="24"/>
        </w:rPr>
        <w:t xml:space="preserve">os,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pBdr/>
        <w:tabs>
          <w:tab w:val="left" w:leader="none" w:pos="1418"/>
        </w:tabs>
        <w:spacing/>
        <w:ind/>
        <w:jc w:val="both"/>
        <w:rPr/>
      </w:pPr>
      <w:r>
        <w:tab/>
        <w:t xml:space="preserve">Eu, </w:t>
      </w:r>
      <w:r>
        <w:rPr>
          <w:highlight w:val="yellow"/>
        </w:rPr>
        <w:t xml:space="preserve">Coloque seu nome completo aqui</w:t>
      </w:r>
      <w:r>
        <w:t xml:space="preserve">,                                                             Matrícula </w:t>
      </w:r>
      <w:r>
        <w:t xml:space="preserve">Siape</w:t>
      </w:r>
      <w:r>
        <w:t xml:space="preserve"> </w:t>
      </w:r>
      <w:r>
        <w:rPr>
          <w:highlight w:val="yellow"/>
        </w:rPr>
        <w:t xml:space="preserve">número</w:t>
      </w:r>
      <w:r>
        <w:t xml:space="preserve">, lotado no (a) </w:t>
      </w:r>
      <w:r>
        <w:rPr>
          <w:highlight w:val="yellow"/>
        </w:rPr>
        <w:t xml:space="preserve">informe o departamento ou órgão que pertence</w:t>
      </w:r>
      <w:r>
        <w:t xml:space="preserve">,                                          solicito a Vossa Senhoria a au</w:t>
      </w:r>
      <w:r>
        <w:t xml:space="preserve">torização para o uso do Anfiteatro de Agricultura do DAG no(s) dia(s) </w:t>
      </w:r>
      <w:r>
        <w:rPr>
          <w:highlight w:val="yellow"/>
        </w:rPr>
        <w:t xml:space="preserve">data do evento</w:t>
      </w:r>
      <w:r>
        <w:t xml:space="preserve">, </w:t>
      </w:r>
      <w:r>
        <w:rPr>
          <w:highlight w:val="yellow"/>
        </w:rPr>
        <w:t xml:space="preserve">às</w:t>
      </w:r>
      <w:r>
        <w:rPr>
          <w:highlight w:val="yellow"/>
        </w:rPr>
        <w:t xml:space="preserve"> horário de início e término</w:t>
      </w:r>
      <w:r>
        <w:t xml:space="preserve">. O objetivo da solicitação é a realização do </w:t>
      </w:r>
      <w:r>
        <w:rPr>
          <w:highlight w:val="yellow"/>
        </w:rPr>
        <w:t xml:space="preserve">nome do evento </w:t>
      </w:r>
      <w:r/>
    </w:p>
    <w:p>
      <w:pPr>
        <w:pStyle w:val="889"/>
        <w:pBdr/>
        <w:tabs>
          <w:tab w:val="left" w:leader="none" w:pos="1418"/>
        </w:tabs>
        <w:spacing/>
        <w:ind/>
        <w:jc w:val="both"/>
        <w:rPr/>
      </w:pPr>
      <w:r>
        <w:t xml:space="preserve">Concordo e me responsabilizo de acordo com as orientações acima do termo assin</w:t>
      </w:r>
      <w:r>
        <w:t xml:space="preserve">ado.</w:t>
      </w:r>
      <w:r/>
    </w:p>
    <w:p>
      <w:pPr>
        <w:pStyle w:val="889"/>
        <w:pBdr/>
        <w:tabs>
          <w:tab w:val="left" w:leader="none" w:pos="1418"/>
        </w:tabs>
        <w:spacing/>
        <w:ind/>
        <w:jc w:val="both"/>
        <w:rPr/>
      </w:pPr>
      <w:r>
        <w:tab/>
        <w:t xml:space="preserve">Coloco-me à disposição pelo telefone </w:t>
      </w:r>
      <w:r>
        <w:rPr>
          <w:highlight w:val="yellow"/>
        </w:rPr>
        <w:t xml:space="preserve">seu celular</w:t>
      </w:r>
      <w:r>
        <w:t xml:space="preserve"> e pelo </w:t>
      </w:r>
      <w:r>
        <w:rPr>
          <w:highlight w:val="yellow"/>
        </w:rPr>
        <w:t xml:space="preserve">e-mail</w:t>
      </w:r>
      <w:r>
        <w:t xml:space="preserve">.</w:t>
      </w:r>
      <w:r>
        <w:tab/>
      </w:r>
      <w:r>
        <w:tab/>
        <w:t xml:space="preserve">.</w:t>
      </w:r>
      <w:r/>
    </w:p>
    <w:p>
      <w:pPr>
        <w:pStyle w:val="889"/>
        <w:pBdr/>
        <w:tabs>
          <w:tab w:val="left" w:leader="none" w:pos="1418"/>
        </w:tabs>
        <w:spacing/>
        <w:ind/>
        <w:jc w:val="both"/>
        <w:rPr/>
      </w:pPr>
      <w:r>
        <w:tab/>
      </w:r>
      <w:r/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Atenciosamente,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firstLine="1418"/>
        <w:jc w:val="center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_______________________________</w:t>
      </w:r>
      <w:r>
        <w:rPr>
          <w:rFonts w:ascii="Times New Roman" w:hAnsi="Times New Roman" w:cs="Times New Roman"/>
          <w:highlight w:val="yellow"/>
        </w:rPr>
      </w:r>
    </w:p>
    <w:p>
      <w:pPr>
        <w:pBdr/>
        <w:spacing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NOME </w:t>
      </w:r>
      <w:r>
        <w:rPr>
          <w:rFonts w:ascii="Times New Roman" w:hAnsi="Times New Roman" w:cs="Times New Roman"/>
          <w:highlight w:val="yellow"/>
        </w:rPr>
        <w:t xml:space="preserve">DO(</w:t>
      </w:r>
      <w:r>
        <w:rPr>
          <w:rFonts w:ascii="Times New Roman" w:hAnsi="Times New Roman" w:cs="Times New Roman"/>
          <w:highlight w:val="yellow"/>
        </w:rPr>
        <w:t xml:space="preserve">A) SOLICITANTE</w:t>
      </w:r>
      <w:r>
        <w:rPr>
          <w:rFonts w:ascii="Times New Roman" w:hAnsi="Times New Roman" w:cs="Times New Roman"/>
        </w:rPr>
      </w:r>
    </w:p>
    <w:p>
      <w:pPr>
        <w:pBdr/>
        <w:spacing/>
        <w:ind w:firstLine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Utilizar assinatura digital ou SOUGOV</w:t>
      </w:r>
      <w:r>
        <w:rPr>
          <w:rFonts w:ascii="Times New Roman" w:hAnsi="Times New Roman" w:cs="Times New Roman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Passo a Passo para uma boa utilização do Anfiteatro de Agricultura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Entre no anfiteatro pela porta principal (entrada pelo hall</w:t>
      </w:r>
      <w:r>
        <w:rPr>
          <w:rFonts w:ascii="Times New Roman" w:hAnsi="Times New Roman" w:cs="Times New Roman"/>
          <w:sz w:val="24"/>
          <w:szCs w:val="24"/>
        </w:rPr>
        <w:t xml:space="preserve">, dá</w:t>
      </w:r>
      <w:r>
        <w:rPr>
          <w:rFonts w:ascii="Times New Roman" w:hAnsi="Times New Roman" w:cs="Times New Roman"/>
          <w:sz w:val="24"/>
          <w:szCs w:val="24"/>
        </w:rPr>
        <w:t xml:space="preserve"> acesso ao fundo do anfiteatro);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Obs. todas as direções citadas nesse passo a passo levam em consideração o sentido de visão da porta principal para o palco.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Abra a porta secundária lo</w:t>
      </w:r>
      <w:r>
        <w:rPr>
          <w:rFonts w:ascii="Times New Roman" w:hAnsi="Times New Roman" w:cs="Times New Roman"/>
          <w:sz w:val="24"/>
          <w:szCs w:val="24"/>
        </w:rPr>
        <w:t xml:space="preserve">calizada do lado esquerdo do palco.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pBdr/>
        <w:spacing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É importante que as duas portas fiquem abertas e sem obstáculos durante o período de utilização do anfiteatro.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Dirija-se ao quadro de energia localizado à esquerda da porta principal.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Leia as instruções fixadas n</w:t>
      </w:r>
      <w:r>
        <w:rPr>
          <w:rFonts w:ascii="Times New Roman" w:hAnsi="Times New Roman" w:cs="Times New Roman"/>
          <w:sz w:val="24"/>
          <w:szCs w:val="24"/>
        </w:rPr>
        <w:t xml:space="preserve">o quadro!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No quadro, ligue </w:t>
      </w:r>
      <w:r>
        <w:rPr>
          <w:rFonts w:ascii="Times New Roman" w:hAnsi="Times New Roman" w:cs="Times New Roman"/>
          <w:sz w:val="24"/>
          <w:szCs w:val="24"/>
        </w:rPr>
        <w:t xml:space="preserve">primeiro</w:t>
      </w:r>
      <w:r>
        <w:rPr>
          <w:rFonts w:ascii="Times New Roman" w:hAnsi="Times New Roman" w:cs="Times New Roman"/>
          <w:sz w:val="24"/>
          <w:szCs w:val="24"/>
        </w:rPr>
        <w:t xml:space="preserve"> a chave geral.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Após ligue os demais disjuntores. Observe que cada disjuntor possui uma função </w:t>
      </w:r>
      <w:r>
        <w:rPr>
          <w:rFonts w:ascii="Times New Roman" w:hAnsi="Times New Roman" w:cs="Times New Roman"/>
          <w:sz w:val="24"/>
          <w:szCs w:val="24"/>
        </w:rPr>
        <w:t xml:space="preserve">específica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Liga a iluminação;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Liga a mesa de controle, projetor e som;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e 4 – Liga as demais tomadas auxiliar</w:t>
      </w:r>
      <w:r>
        <w:rPr>
          <w:rFonts w:ascii="Times New Roman" w:hAnsi="Times New Roman" w:cs="Times New Roman"/>
          <w:sz w:val="24"/>
          <w:szCs w:val="24"/>
        </w:rPr>
        <w:t xml:space="preserve">es;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Liga o ar condicionado do lado direito do palco;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– Liga o ar condicionado do lado direito, no meio do anfiteatro;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– Liga o ar condicionado do lado direito no fundo do anfiteatro </w:t>
      </w:r>
      <w:r>
        <w:rPr>
          <w:rFonts w:ascii="Times New Roman" w:hAnsi="Times New Roman" w:cs="Times New Roman"/>
          <w:sz w:val="24"/>
          <w:szCs w:val="24"/>
        </w:rPr>
        <w:t xml:space="preserve">(perto da porta principal;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– Liga o ar condicionado do lado esqu</w:t>
      </w:r>
      <w:r>
        <w:rPr>
          <w:rFonts w:ascii="Times New Roman" w:hAnsi="Times New Roman" w:cs="Times New Roman"/>
          <w:sz w:val="24"/>
          <w:szCs w:val="24"/>
        </w:rPr>
        <w:t xml:space="preserve">erdo do palco;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– Liga o ar condicionado do lado esquerdo, no meio do anfiteatro;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– Liga o ar condicionado do lado esquerdo no fundo do anfiteatro </w:t>
      </w:r>
      <w:r>
        <w:rPr>
          <w:rFonts w:ascii="Times New Roman" w:hAnsi="Times New Roman" w:cs="Times New Roman"/>
          <w:sz w:val="24"/>
          <w:szCs w:val="24"/>
        </w:rPr>
        <w:t xml:space="preserve">(perto da porta principal;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 Acenda as luzes do anfiteatro;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pBdr/>
        <w:spacing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Interruptor 1 – Luz do palco (primeiro vão);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pBdr/>
        <w:spacing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Interruptor 2 – Luz do segundo vão;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pBdr/>
        <w:spacing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Interruptor 3 – </w:t>
      </w:r>
      <w:r>
        <w:rPr>
          <w:rFonts w:ascii="Times New Roman" w:hAnsi="Times New Roman" w:cs="Times New Roman"/>
          <w:sz w:val="24"/>
          <w:szCs w:val="24"/>
        </w:rPr>
        <w:t xml:space="preserve">Luz do terceiro vão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pBdr/>
        <w:spacing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Interruptor 4 – Luz do quarto vão (fundo/porta principal).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 </w:t>
      </w:r>
      <w:r>
        <w:rPr>
          <w:rFonts w:ascii="Times New Roman" w:hAnsi="Times New Roman" w:cs="Times New Roman"/>
          <w:sz w:val="24"/>
          <w:szCs w:val="24"/>
        </w:rPr>
        <w:t xml:space="preserve">Ligue</w:t>
      </w:r>
      <w:r>
        <w:rPr>
          <w:rFonts w:ascii="Times New Roman" w:hAnsi="Times New Roman" w:cs="Times New Roman"/>
          <w:sz w:val="24"/>
          <w:szCs w:val="24"/>
        </w:rPr>
        <w:t xml:space="preserve"> o computador e o monitor (verificar se a mesa de controle está ligada na tomada);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 Ligue o projetor: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acione o </w:t>
      </w:r>
      <w:r>
        <w:rPr>
          <w:rFonts w:ascii="Times New Roman" w:hAnsi="Times New Roman" w:cs="Times New Roman"/>
          <w:sz w:val="24"/>
          <w:szCs w:val="24"/>
        </w:rPr>
        <w:t xml:space="preserve">interruptor localizado ao lado da porta lateral, próximo ao palco;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com o controle em mãos, aponte para o projetor e aperte o botão de ligar;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assim que o projetor ligar a tela do computar será automaticamente </w:t>
      </w:r>
      <w:r>
        <w:rPr>
          <w:rFonts w:ascii="Times New Roman" w:hAnsi="Times New Roman" w:cs="Times New Roman"/>
          <w:sz w:val="24"/>
          <w:szCs w:val="24"/>
        </w:rPr>
        <w:t xml:space="preserve">projetada</w:t>
      </w:r>
      <w:r>
        <w:rPr>
          <w:rFonts w:ascii="Times New Roman" w:hAnsi="Times New Roman" w:cs="Times New Roman"/>
          <w:sz w:val="24"/>
          <w:szCs w:val="24"/>
        </w:rPr>
        <w:t xml:space="preserve">, caso isso não ocorra use o coman</w:t>
      </w:r>
      <w:r>
        <w:rPr>
          <w:rFonts w:ascii="Times New Roman" w:hAnsi="Times New Roman" w:cs="Times New Roman"/>
          <w:sz w:val="24"/>
          <w:szCs w:val="24"/>
        </w:rPr>
        <w:t xml:space="preserve">do tecla “Windows + P” e selecione duplicar tecla;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 som também está configurado para sair automaticamente das caixas de som, caso isso não ocorra, clique no símbolo do volume (canto inferior direto da tela) e seleciona a opção fone de ouvido/</w:t>
      </w:r>
      <w:r>
        <w:rPr>
          <w:rFonts w:ascii="Times New Roman" w:hAnsi="Times New Roman" w:cs="Times New Roman"/>
          <w:sz w:val="24"/>
          <w:szCs w:val="24"/>
        </w:rPr>
        <w:t xml:space="preserve">hdmi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 </w:t>
      </w:r>
      <w:r>
        <w:rPr>
          <w:rFonts w:ascii="Times New Roman" w:hAnsi="Times New Roman" w:cs="Times New Roman"/>
          <w:sz w:val="24"/>
          <w:szCs w:val="24"/>
        </w:rPr>
        <w:t xml:space="preserve">Escolha o arquivo e coloque no modo de apresentação, no Power </w:t>
      </w:r>
      <w:r>
        <w:rPr>
          <w:rFonts w:ascii="Times New Roman" w:hAnsi="Times New Roman" w:cs="Times New Roman"/>
          <w:sz w:val="24"/>
          <w:szCs w:val="24"/>
        </w:rPr>
        <w:t xml:space="preserve">point</w:t>
      </w:r>
      <w:r>
        <w:rPr>
          <w:rFonts w:ascii="Times New Roman" w:hAnsi="Times New Roman" w:cs="Times New Roman"/>
          <w:sz w:val="24"/>
          <w:szCs w:val="24"/>
        </w:rPr>
        <w:t xml:space="preserve"> use a tecla “F5” e em arquivos em PDF a maioria dos leitores use as teclas “</w:t>
      </w:r>
      <w:r>
        <w:rPr>
          <w:rFonts w:ascii="Times New Roman" w:hAnsi="Times New Roman" w:cs="Times New Roman"/>
          <w:sz w:val="24"/>
          <w:szCs w:val="24"/>
        </w:rPr>
        <w:t xml:space="preserve">Ctrl</w:t>
      </w:r>
      <w:r>
        <w:rPr>
          <w:rFonts w:ascii="Times New Roman" w:hAnsi="Times New Roman" w:cs="Times New Roman"/>
          <w:sz w:val="24"/>
          <w:szCs w:val="24"/>
        </w:rPr>
        <w:t xml:space="preserve"> + L”;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11- Caso a comissão organizadora possua um pointer, o mesmo pode ser conectado ao cabo </w:t>
      </w:r>
      <w:r>
        <w:rPr>
          <w:rFonts w:ascii="Times New Roman" w:hAnsi="Times New Roman" w:cs="Times New Roman"/>
          <w:sz w:val="24"/>
          <w:szCs w:val="24"/>
        </w:rPr>
        <w:t xml:space="preserve">ubs</w:t>
      </w:r>
      <w:r>
        <w:rPr>
          <w:rFonts w:ascii="Times New Roman" w:hAnsi="Times New Roman" w:cs="Times New Roman"/>
          <w:sz w:val="24"/>
          <w:szCs w:val="24"/>
        </w:rPr>
        <w:t xml:space="preserve"> (1,5m) dis</w:t>
      </w:r>
      <w:r>
        <w:rPr>
          <w:rFonts w:ascii="Times New Roman" w:hAnsi="Times New Roman" w:cs="Times New Roman"/>
          <w:sz w:val="24"/>
          <w:szCs w:val="24"/>
        </w:rPr>
        <w:t xml:space="preserve">ponível no computador;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11- Ao final do dia/evento siga essa sequência na ordem inversa para desligar os componentes e fechar o anfiteatro.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12- Não encostar ou apoiar nos vidros das janelas.</w:t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9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汎쎀W䅀ʓ쎀W쎀W쌘W쎀W㑘洵쐈W仺橌伆橌쌼Wۑ汍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汎쎀W䅀ʓ쎀W쎀W쌘W쎀W㑘洵쐈W仺橌伆橌쌼Wۑ汍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汎쎀W䅀ʓ쎀W쎀W쌘W쎀W㑘洵쐈W仺橌伆橌쌼Wۑ汍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汎쎀W䅀ʓ쎀W쎀W쌘W쎀W㑘洵쐈W仺橌伆橌쌼Wۑ汍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汎쎀W䅀ʓ쎀W쎀W쌘W쎀W㑘洵쐈W仺橌伆橌쌼Wۑ汍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汎쎀W䅀ʓ쎀W쎀W쌘W쎀W㑘洵쐈W仺橌伆橌쌼Wۑ汍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汎쎀W䅀ʓ쎀W쎀W쌘W쎀W㑘洵쐈W仺橌伆橌쌼Wۑ汍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汎쎀W䅀ʓ쎀W쎀W쌘W쎀W㑘洵쐈W仺橌伆橌쌼Wۑ汍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60"/>
      </w:pPr>
      <w:rPr>
        <w:rFonts w:hint="default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9">
    <w:name w:val="Title Char"/>
    <w:basedOn w:val="707"/>
    <w:link w:val="7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07"/>
    <w:link w:val="7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07"/>
    <w:link w:val="73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07"/>
    <w:link w:val="7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1">
    <w:name w:val="Footnote Text Char"/>
    <w:basedOn w:val="70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07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6" w:default="1">
    <w:name w:val="Normal"/>
    <w:qFormat/>
    <w:pPr>
      <w:pBdr/>
      <w:spacing/>
      <w:ind/>
    </w:pPr>
  </w:style>
  <w:style w:type="character" w:styleId="707" w:default="1">
    <w:name w:val="Default Paragraph Font"/>
    <w:uiPriority w:val="1"/>
    <w:semiHidden/>
    <w:unhideWhenUsed/>
    <w:pPr>
      <w:pBdr/>
      <w:spacing/>
      <w:ind/>
    </w:pPr>
  </w:style>
  <w:style w:type="table" w:styleId="70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9" w:default="1">
    <w:name w:val="No List"/>
    <w:uiPriority w:val="99"/>
    <w:semiHidden/>
    <w:unhideWhenUsed/>
    <w:pPr>
      <w:pBdr/>
      <w:spacing/>
      <w:ind/>
    </w:pPr>
  </w:style>
  <w:style w:type="paragraph" w:styleId="710" w:customStyle="1">
    <w:name w:val="Heading 1"/>
    <w:basedOn w:val="706"/>
    <w:next w:val="706"/>
    <w:link w:val="711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1" w:customStyle="1">
    <w:name w:val="Heading 1 Char"/>
    <w:basedOn w:val="707"/>
    <w:link w:val="7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2" w:customStyle="1">
    <w:name w:val="Heading 2"/>
    <w:basedOn w:val="706"/>
    <w:next w:val="706"/>
    <w:link w:val="71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character" w:styleId="713" w:customStyle="1">
    <w:name w:val="Heading 2 Char"/>
    <w:basedOn w:val="707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4" w:customStyle="1">
    <w:name w:val="Heading 3"/>
    <w:basedOn w:val="706"/>
    <w:next w:val="706"/>
    <w:link w:val="71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3 Char"/>
    <w:basedOn w:val="707"/>
    <w:link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6" w:customStyle="1">
    <w:name w:val="Heading 4"/>
    <w:basedOn w:val="706"/>
    <w:next w:val="706"/>
    <w:link w:val="71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4 Char"/>
    <w:basedOn w:val="707"/>
    <w:link w:val="7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8" w:customStyle="1">
    <w:name w:val="Heading 5"/>
    <w:basedOn w:val="706"/>
    <w:next w:val="706"/>
    <w:link w:val="71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5 Char"/>
    <w:basedOn w:val="707"/>
    <w:link w:val="71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0" w:customStyle="1">
    <w:name w:val="Heading 6"/>
    <w:basedOn w:val="706"/>
    <w:next w:val="706"/>
    <w:link w:val="72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character" w:styleId="721" w:customStyle="1">
    <w:name w:val="Heading 6 Char"/>
    <w:basedOn w:val="707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2" w:customStyle="1">
    <w:name w:val="Heading 7"/>
    <w:basedOn w:val="706"/>
    <w:next w:val="706"/>
    <w:link w:val="72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23" w:customStyle="1">
    <w:name w:val="Heading 7 Char"/>
    <w:basedOn w:val="707"/>
    <w:link w:val="72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 w:customStyle="1">
    <w:name w:val="Heading 8"/>
    <w:basedOn w:val="706"/>
    <w:next w:val="706"/>
    <w:link w:val="72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character" w:styleId="725" w:customStyle="1">
    <w:name w:val="Heading 8 Char"/>
    <w:basedOn w:val="707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6" w:customStyle="1">
    <w:name w:val="Heading 9"/>
    <w:basedOn w:val="706"/>
    <w:next w:val="706"/>
    <w:link w:val="727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Heading 9 Char"/>
    <w:basedOn w:val="707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pBdr/>
      <w:spacing w:after="0" w:line="240" w:lineRule="auto"/>
      <w:ind/>
    </w:pPr>
  </w:style>
  <w:style w:type="paragraph" w:styleId="729">
    <w:name w:val="Title"/>
    <w:basedOn w:val="706"/>
    <w:next w:val="706"/>
    <w:link w:val="730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30" w:customStyle="1">
    <w:name w:val="Título Char"/>
    <w:basedOn w:val="707"/>
    <w:link w:val="729"/>
    <w:uiPriority w:val="10"/>
    <w:pPr>
      <w:pBdr/>
      <w:spacing/>
      <w:ind/>
    </w:pPr>
    <w:rPr>
      <w:sz w:val="48"/>
      <w:szCs w:val="48"/>
    </w:rPr>
  </w:style>
  <w:style w:type="paragraph" w:styleId="731">
    <w:name w:val="Subtitle"/>
    <w:basedOn w:val="706"/>
    <w:next w:val="706"/>
    <w:link w:val="732"/>
    <w:uiPriority w:val="11"/>
    <w:qFormat/>
    <w:pPr>
      <w:pBdr/>
      <w:spacing w:before="200"/>
      <w:ind/>
    </w:pPr>
    <w:rPr>
      <w:sz w:val="24"/>
      <w:szCs w:val="24"/>
    </w:rPr>
  </w:style>
  <w:style w:type="character" w:styleId="732" w:customStyle="1">
    <w:name w:val="Subtítulo Char"/>
    <w:basedOn w:val="707"/>
    <w:link w:val="731"/>
    <w:uiPriority w:val="11"/>
    <w:pPr>
      <w:pBdr/>
      <w:spacing/>
      <w:ind/>
    </w:pPr>
    <w:rPr>
      <w:sz w:val="24"/>
      <w:szCs w:val="24"/>
    </w:rPr>
  </w:style>
  <w:style w:type="paragraph" w:styleId="733">
    <w:name w:val="Quote"/>
    <w:basedOn w:val="706"/>
    <w:next w:val="706"/>
    <w:link w:val="734"/>
    <w:uiPriority w:val="29"/>
    <w:qFormat/>
    <w:pPr>
      <w:pBdr/>
      <w:spacing/>
      <w:ind w:right="720" w:left="720"/>
    </w:pPr>
    <w:rPr>
      <w:i/>
    </w:rPr>
  </w:style>
  <w:style w:type="character" w:styleId="734" w:customStyle="1">
    <w:name w:val="Citação Char"/>
    <w:link w:val="733"/>
    <w:uiPriority w:val="29"/>
    <w:pPr>
      <w:pBdr/>
      <w:spacing/>
      <w:ind/>
    </w:pPr>
    <w:rPr>
      <w:i/>
    </w:rPr>
  </w:style>
  <w:style w:type="paragraph" w:styleId="735">
    <w:name w:val="Intense Quote"/>
    <w:basedOn w:val="706"/>
    <w:next w:val="706"/>
    <w:link w:val="7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6" w:customStyle="1">
    <w:name w:val="Citação Intensa Char"/>
    <w:link w:val="735"/>
    <w:uiPriority w:val="30"/>
    <w:pPr>
      <w:pBdr/>
      <w:spacing/>
      <w:ind/>
    </w:pPr>
    <w:rPr>
      <w:i/>
    </w:rPr>
  </w:style>
  <w:style w:type="paragraph" w:styleId="737" w:customStyle="1">
    <w:name w:val="Header"/>
    <w:basedOn w:val="706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8" w:customStyle="1">
    <w:name w:val="Header Char"/>
    <w:basedOn w:val="707"/>
    <w:link w:val="737"/>
    <w:uiPriority w:val="99"/>
    <w:pPr>
      <w:pBdr/>
      <w:spacing/>
      <w:ind/>
    </w:pPr>
  </w:style>
  <w:style w:type="paragraph" w:styleId="739" w:customStyle="1">
    <w:name w:val="Footer"/>
    <w:basedOn w:val="706"/>
    <w:link w:val="74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0" w:customStyle="1">
    <w:name w:val="Footer Char"/>
    <w:basedOn w:val="707"/>
    <w:link w:val="739"/>
    <w:uiPriority w:val="99"/>
    <w:pPr>
      <w:pBdr/>
      <w:spacing/>
      <w:ind/>
    </w:pPr>
  </w:style>
  <w:style w:type="paragraph" w:styleId="741" w:customStyle="1">
    <w:name w:val="Caption"/>
    <w:basedOn w:val="706"/>
    <w:next w:val="706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link w:val="739"/>
    <w:uiPriority w:val="99"/>
    <w:pPr>
      <w:pBdr/>
      <w:spacing/>
      <w:ind/>
    </w:pPr>
  </w:style>
  <w:style w:type="table" w:styleId="743">
    <w:name w:val="Table Grid"/>
    <w:basedOn w:val="7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Table Grid Light"/>
    <w:basedOn w:val="70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1"/>
    <w:basedOn w:val="70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Plain Table 2"/>
    <w:basedOn w:val="7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Plain Table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Plain Table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Plain Table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1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2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3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4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5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6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1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2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3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4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5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6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1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2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3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4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5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6"/>
    <w:basedOn w:val="708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0">
    <w:name w:val="footnote text"/>
    <w:basedOn w:val="706"/>
    <w:link w:val="87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1" w:customStyle="1">
    <w:name w:val="Texto de nota de rodapé Char"/>
    <w:link w:val="870"/>
    <w:uiPriority w:val="99"/>
    <w:pPr>
      <w:pBdr/>
      <w:spacing/>
      <w:ind/>
    </w:pPr>
    <w:rPr>
      <w:sz w:val="18"/>
    </w:rPr>
  </w:style>
  <w:style w:type="character" w:styleId="872">
    <w:name w:val="footnote reference"/>
    <w:basedOn w:val="707"/>
    <w:uiPriority w:val="99"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706"/>
    <w:link w:val="87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4" w:customStyle="1">
    <w:name w:val="Texto de nota de fim Char"/>
    <w:link w:val="873"/>
    <w:uiPriority w:val="99"/>
    <w:pPr>
      <w:pBdr/>
      <w:spacing/>
      <w:ind/>
    </w:pPr>
    <w:rPr>
      <w:sz w:val="20"/>
    </w:rPr>
  </w:style>
  <w:style w:type="character" w:styleId="875">
    <w:name w:val="endnote reference"/>
    <w:basedOn w:val="707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toc 1"/>
    <w:basedOn w:val="706"/>
    <w:next w:val="706"/>
    <w:uiPriority w:val="39"/>
    <w:unhideWhenUsed/>
    <w:pPr>
      <w:pBdr/>
      <w:spacing w:after="57"/>
      <w:ind/>
    </w:pPr>
  </w:style>
  <w:style w:type="paragraph" w:styleId="877">
    <w:name w:val="toc 2"/>
    <w:basedOn w:val="706"/>
    <w:next w:val="706"/>
    <w:uiPriority w:val="39"/>
    <w:unhideWhenUsed/>
    <w:pPr>
      <w:pBdr/>
      <w:spacing w:after="57"/>
      <w:ind w:left="283"/>
    </w:pPr>
  </w:style>
  <w:style w:type="paragraph" w:styleId="878">
    <w:name w:val="toc 3"/>
    <w:basedOn w:val="706"/>
    <w:next w:val="706"/>
    <w:uiPriority w:val="39"/>
    <w:unhideWhenUsed/>
    <w:pPr>
      <w:pBdr/>
      <w:spacing w:after="57"/>
      <w:ind w:left="567"/>
    </w:pPr>
  </w:style>
  <w:style w:type="paragraph" w:styleId="879">
    <w:name w:val="toc 4"/>
    <w:basedOn w:val="706"/>
    <w:next w:val="706"/>
    <w:uiPriority w:val="39"/>
    <w:unhideWhenUsed/>
    <w:pPr>
      <w:pBdr/>
      <w:spacing w:after="57"/>
      <w:ind w:left="850"/>
    </w:pPr>
  </w:style>
  <w:style w:type="paragraph" w:styleId="880">
    <w:name w:val="toc 5"/>
    <w:basedOn w:val="706"/>
    <w:next w:val="706"/>
    <w:uiPriority w:val="39"/>
    <w:unhideWhenUsed/>
    <w:pPr>
      <w:pBdr/>
      <w:spacing w:after="57"/>
      <w:ind w:left="1134"/>
    </w:pPr>
  </w:style>
  <w:style w:type="paragraph" w:styleId="881">
    <w:name w:val="toc 6"/>
    <w:basedOn w:val="706"/>
    <w:next w:val="706"/>
    <w:uiPriority w:val="39"/>
    <w:unhideWhenUsed/>
    <w:pPr>
      <w:pBdr/>
      <w:spacing w:after="57"/>
      <w:ind w:left="1417"/>
    </w:pPr>
  </w:style>
  <w:style w:type="paragraph" w:styleId="882">
    <w:name w:val="toc 7"/>
    <w:basedOn w:val="706"/>
    <w:next w:val="706"/>
    <w:uiPriority w:val="39"/>
    <w:unhideWhenUsed/>
    <w:pPr>
      <w:pBdr/>
      <w:spacing w:after="57"/>
      <w:ind w:left="1701"/>
    </w:pPr>
  </w:style>
  <w:style w:type="paragraph" w:styleId="883">
    <w:name w:val="toc 8"/>
    <w:basedOn w:val="706"/>
    <w:next w:val="706"/>
    <w:uiPriority w:val="39"/>
    <w:unhideWhenUsed/>
    <w:pPr>
      <w:pBdr/>
      <w:spacing w:after="57"/>
      <w:ind w:left="1984"/>
    </w:pPr>
  </w:style>
  <w:style w:type="paragraph" w:styleId="884">
    <w:name w:val="toc 9"/>
    <w:basedOn w:val="706"/>
    <w:next w:val="706"/>
    <w:uiPriority w:val="39"/>
    <w:unhideWhenUsed/>
    <w:pPr>
      <w:pBdr/>
      <w:spacing w:after="57"/>
      <w:ind w:left="2268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706"/>
    <w:next w:val="706"/>
    <w:uiPriority w:val="99"/>
    <w:unhideWhenUsed/>
    <w:pPr>
      <w:pBdr/>
      <w:spacing w:after="0"/>
      <w:ind/>
    </w:pPr>
  </w:style>
  <w:style w:type="paragraph" w:styleId="887">
    <w:name w:val="Balloon Text"/>
    <w:basedOn w:val="706"/>
    <w:link w:val="88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88" w:customStyle="1">
    <w:name w:val="Texto de balão Char"/>
    <w:basedOn w:val="707"/>
    <w:link w:val="88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89">
    <w:name w:val="Normal (Web)"/>
    <w:basedOn w:val="706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90">
    <w:name w:val="List Paragraph"/>
    <w:basedOn w:val="706"/>
    <w:uiPriority w:val="34"/>
    <w:qFormat/>
    <w:pPr>
      <w:pBdr/>
      <w:spacing/>
      <w:ind w:left="720"/>
      <w:contextualSpacing w:val="true"/>
    </w:pPr>
  </w:style>
  <w:style w:type="paragraph" w:styleId="891">
    <w:name w:val="List Bullet"/>
    <w:basedOn w:val="706"/>
    <w:uiPriority w:val="99"/>
    <w:unhideWhenUsed/>
    <w:pPr>
      <w:numPr>
        <w:numId w:val="5"/>
      </w:numPr>
      <w:pBdr/>
      <w:spacing/>
      <w:ind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115926</dc:creator>
  <cp:revision>3</cp:revision>
  <dcterms:created xsi:type="dcterms:W3CDTF">2024-06-19T14:27:00Z</dcterms:created>
  <dcterms:modified xsi:type="dcterms:W3CDTF">2025-11-14T11:00:48Z</dcterms:modified>
</cp:coreProperties>
</file>